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3" w:rsidRDefault="00CB4F8B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Allegato </w:t>
      </w:r>
      <w:r w:rsidR="00F85AE3"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</w:rPr>
        <w:t>-</w:t>
      </w:r>
      <w:r w:rsidR="0013496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Proposta economica</w:t>
      </w:r>
      <w:r w:rsidR="00825F4B">
        <w:rPr>
          <w:rFonts w:ascii="Arial" w:eastAsia="Arial" w:hAnsi="Arial" w:cs="Arial"/>
          <w:b/>
        </w:rPr>
        <w:t xml:space="preserve"> nel rispetto delle percentuali e delle spese ammissibili</w:t>
      </w:r>
      <w:r w:rsidR="0028187A">
        <w:rPr>
          <w:rFonts w:ascii="Arial" w:eastAsia="Arial" w:hAnsi="Arial" w:cs="Arial"/>
          <w:b/>
        </w:rPr>
        <w:t xml:space="preserve"> </w:t>
      </w:r>
      <w:r w:rsidR="00825F4B" w:rsidRPr="00F85AE3">
        <w:rPr>
          <w:rFonts w:ascii="Arial" w:eastAsia="Arial" w:hAnsi="Arial" w:cs="Arial"/>
          <w:b/>
        </w:rPr>
        <w:t xml:space="preserve">di cui all’art </w:t>
      </w:r>
      <w:r w:rsidR="0028187A">
        <w:rPr>
          <w:rFonts w:ascii="Arial" w:eastAsia="Arial" w:hAnsi="Arial" w:cs="Arial"/>
          <w:b/>
        </w:rPr>
        <w:t>6 dell’Avviso regionale DDG 3829</w:t>
      </w:r>
      <w:r w:rsidR="00825F4B" w:rsidRPr="00F85AE3">
        <w:rPr>
          <w:rFonts w:ascii="Arial" w:eastAsia="Arial" w:hAnsi="Arial" w:cs="Arial"/>
          <w:b/>
        </w:rPr>
        <w:t>/23</w:t>
      </w:r>
    </w:p>
    <w:p w:rsidR="00F85AE3" w:rsidRDefault="00F85AE3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134967" w:rsidRDefault="00134967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28187A" w:rsidRDefault="00F85AE3" w:rsidP="0028187A">
      <w:pPr>
        <w:spacing w:before="240" w:line="360" w:lineRule="auto"/>
        <w:ind w:left="252"/>
        <w:jc w:val="both"/>
        <w:rPr>
          <w:rFonts w:ascii="Garamond" w:hAnsi="Garamond" w:cs="Arial"/>
          <w:b/>
          <w:sz w:val="24"/>
          <w:szCs w:val="24"/>
        </w:rPr>
      </w:pPr>
      <w:r w:rsidRPr="00F85AE3">
        <w:rPr>
          <w:b/>
          <w:sz w:val="28"/>
          <w:szCs w:val="28"/>
        </w:rPr>
        <w:t>Oggetto:</w:t>
      </w:r>
      <w:r w:rsidR="0028187A">
        <w:rPr>
          <w:b/>
          <w:sz w:val="28"/>
          <w:szCs w:val="28"/>
        </w:rPr>
        <w:t xml:space="preserve"> </w:t>
      </w:r>
      <w:r w:rsidR="0028187A">
        <w:rPr>
          <w:rFonts w:ascii="Garamond" w:hAnsi="Garamond" w:cs="Arial"/>
          <w:b/>
          <w:sz w:val="24"/>
          <w:szCs w:val="24"/>
        </w:rPr>
        <w:t xml:space="preserve">Avviso pubblico per la selezione di soggetti interessati alla co-progettazione di interventi diretti a favorire iniziative dedicate alle persone con disturbo dello spettro autistico di cui al decreto interministeriale del 29 luglio 2022 – Intervento “lettera b) Progetti finalizzati a percorsi di assistenza alla socializzazione dedicati ai minori e all’età di transizione fino ai 21 anni” – D.D.G. nr. 3829 del 22 dicembre 2023 dell’Assessorato regionale Dipartimento Famiglia Politiche Sociali e del Lavoro. </w:t>
      </w:r>
    </w:p>
    <w:p w:rsidR="00F85AE3" w:rsidRDefault="00F85AE3" w:rsidP="0028187A">
      <w:pPr>
        <w:ind w:left="252"/>
        <w:jc w:val="both"/>
        <w:rPr>
          <w:rFonts w:ascii="Arial" w:eastAsia="Arial" w:hAnsi="Arial" w:cs="Arial"/>
        </w:rPr>
      </w:pPr>
    </w:p>
    <w:p w:rsidR="00F85AE3" w:rsidRDefault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5" w:type="dxa"/>
        <w:tblInd w:w="-108" w:type="dxa"/>
        <w:tblLayout w:type="fixed"/>
        <w:tblLook w:val="0400"/>
      </w:tblPr>
      <w:tblGrid>
        <w:gridCol w:w="6825"/>
        <w:gridCol w:w="2670"/>
      </w:tblGrid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CB4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Importo</w:t>
            </w:r>
          </w:p>
        </w:tc>
      </w:tr>
      <w:tr w:rsidR="003C7B00" w:rsidRPr="007048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4B" w:rsidRPr="007048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4B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4B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 w:rsidP="00704877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per segreteria, coordinamento e monitoraggio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57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 xml:space="preserve">Cofinanziamento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CB4F8B" w:rsidP="00704877">
            <w:pPr>
              <w:spacing w:after="0" w:line="240" w:lineRule="auto"/>
              <w:ind w:left="2657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Totale  compreso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-108" w:type="dxa"/>
        <w:tblLayout w:type="fixed"/>
        <w:tblLook w:val="0400"/>
      </w:tblPr>
      <w:tblGrid>
        <w:gridCol w:w="4819"/>
        <w:gridCol w:w="4819"/>
      </w:tblGrid>
      <w:tr w:rsidR="003C7B00"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7B00"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B00" w:rsidRDefault="003C7B00">
      <w:pPr>
        <w:jc w:val="both"/>
      </w:pPr>
    </w:p>
    <w:sectPr w:rsidR="003C7B00" w:rsidSect="00134967">
      <w:headerReference w:type="default" r:id="rId8"/>
      <w:footerReference w:type="even" r:id="rId9"/>
      <w:footerReference w:type="default" r:id="rId10"/>
      <w:pgSz w:w="11906" w:h="16838"/>
      <w:pgMar w:top="109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64" w:rsidRDefault="00333364">
      <w:pPr>
        <w:spacing w:after="0" w:line="240" w:lineRule="auto"/>
      </w:pPr>
      <w:r>
        <w:separator/>
      </w:r>
    </w:p>
  </w:endnote>
  <w:endnote w:type="continuationSeparator" w:id="1">
    <w:p w:rsidR="00333364" w:rsidRDefault="0033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F935EF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end"/>
    </w:r>
  </w:p>
  <w:p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 w:rsidP="00134967">
    <w:pPr>
      <w:tabs>
        <w:tab w:val="center" w:pos="4819"/>
        <w:tab w:val="right" w:pos="9638"/>
      </w:tabs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64" w:rsidRDefault="00333364">
      <w:pPr>
        <w:spacing w:after="0" w:line="240" w:lineRule="auto"/>
      </w:pPr>
      <w:r>
        <w:separator/>
      </w:r>
    </w:p>
  </w:footnote>
  <w:footnote w:type="continuationSeparator" w:id="1">
    <w:p w:rsidR="00333364" w:rsidRDefault="0033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7B00"/>
    <w:rsid w:val="00134967"/>
    <w:rsid w:val="00141948"/>
    <w:rsid w:val="0028187A"/>
    <w:rsid w:val="00333364"/>
    <w:rsid w:val="003C7B00"/>
    <w:rsid w:val="004622B0"/>
    <w:rsid w:val="004C3110"/>
    <w:rsid w:val="004E5032"/>
    <w:rsid w:val="0055388C"/>
    <w:rsid w:val="006A380B"/>
    <w:rsid w:val="00704877"/>
    <w:rsid w:val="00757B36"/>
    <w:rsid w:val="0080518C"/>
    <w:rsid w:val="00825F4B"/>
    <w:rsid w:val="00852CBA"/>
    <w:rsid w:val="008D173D"/>
    <w:rsid w:val="008F73CD"/>
    <w:rsid w:val="009D25E3"/>
    <w:rsid w:val="00B36F3D"/>
    <w:rsid w:val="00B55547"/>
    <w:rsid w:val="00B72E1A"/>
    <w:rsid w:val="00BA1A02"/>
    <w:rsid w:val="00C209FA"/>
    <w:rsid w:val="00CB4F8B"/>
    <w:rsid w:val="00CE004B"/>
    <w:rsid w:val="00E67EF8"/>
    <w:rsid w:val="00F85AE3"/>
    <w:rsid w:val="00F935EF"/>
    <w:rsid w:val="00FA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547"/>
  </w:style>
  <w:style w:type="paragraph" w:styleId="Titolo1">
    <w:name w:val="heading 1"/>
    <w:basedOn w:val="Normale"/>
    <w:next w:val="Normale"/>
    <w:uiPriority w:val="9"/>
    <w:qFormat/>
    <w:rsid w:val="00B555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55547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555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555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5554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555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555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555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336A115E-5F8A-4460-B0FC-46D31F68F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Utente</cp:lastModifiedBy>
  <cp:revision>2</cp:revision>
  <dcterms:created xsi:type="dcterms:W3CDTF">2024-04-08T10:31:00Z</dcterms:created>
  <dcterms:modified xsi:type="dcterms:W3CDTF">2024-04-08T10:31:00Z</dcterms:modified>
</cp:coreProperties>
</file>